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77" w:rsidRDefault="00871D77" w:rsidP="00871D77">
      <w:pPr>
        <w:widowControl/>
        <w:autoSpaceDE/>
        <w:adjustRightInd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71D77" w:rsidRDefault="00871D77" w:rsidP="00871D77">
      <w:pPr>
        <w:widowControl/>
        <w:autoSpaceDE/>
        <w:adjustRightInd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3275"/>
            <wp:effectExtent l="19050" t="0" r="9525" b="0"/>
            <wp:docPr id="3" name="Рисунок 3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77" w:rsidRDefault="00871D77" w:rsidP="00871D77">
      <w:pPr>
        <w:widowControl/>
        <w:autoSpaceDE/>
        <w:adjustRightInd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871D77" w:rsidRDefault="00871D77" w:rsidP="00871D77">
      <w:pPr>
        <w:widowControl/>
        <w:autoSpaceDE/>
        <w:adjustRightInd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КАРАКУЛЬСКОГО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71D77" w:rsidRDefault="00871D77" w:rsidP="00871D77">
      <w:pPr>
        <w:widowControl/>
        <w:autoSpaceDE/>
        <w:adjustRightInd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871D77" w:rsidRDefault="00871D77" w:rsidP="00871D77">
      <w:pPr>
        <w:widowControl/>
        <w:pBdr>
          <w:bottom w:val="single" w:sz="12" w:space="1" w:color="auto"/>
        </w:pBdr>
        <w:autoSpaceDE/>
        <w:adjustRightInd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71D77" w:rsidRDefault="00871D77" w:rsidP="00871D7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71D77" w:rsidRDefault="00871D77" w:rsidP="00871D7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26.08.2019 г. № 145                        </w:t>
      </w:r>
    </w:p>
    <w:p w:rsidR="00871D77" w:rsidRDefault="00871D77" w:rsidP="00871D7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71D77" w:rsidRDefault="00871D77" w:rsidP="00871D77">
      <w:pPr>
        <w:pStyle w:val="ConsPlusNormal"/>
        <w:tabs>
          <w:tab w:val="left" w:pos="4860"/>
          <w:tab w:val="left" w:pos="5400"/>
        </w:tabs>
        <w:ind w:right="4495"/>
        <w:jc w:val="both"/>
        <w:outlineLvl w:val="0"/>
        <w:rPr>
          <w:sz w:val="26"/>
          <w:szCs w:val="26"/>
        </w:rPr>
      </w:pPr>
      <w:r>
        <w:rPr>
          <w:rStyle w:val="FontStyle15"/>
          <w:bCs/>
        </w:rPr>
        <w:t xml:space="preserve">О внесении изменений  в Решение Совета депутатов Каракульского сельского поселения Октябрьского муниципального района «Об утверждении   </w:t>
      </w:r>
      <w:r>
        <w:rPr>
          <w:sz w:val="26"/>
          <w:szCs w:val="26"/>
        </w:rPr>
        <w:t xml:space="preserve">Порядка   представления и   проверки   достоверности  сведений, представляемых гражданами, претендующими на замещение муниципальной должности, и лицами,  замещающими  (занимающими) </w:t>
      </w:r>
    </w:p>
    <w:p w:rsidR="00871D77" w:rsidRDefault="00871D77" w:rsidP="00871D77">
      <w:pPr>
        <w:pStyle w:val="ConsPlusNormal"/>
        <w:tabs>
          <w:tab w:val="left" w:pos="4500"/>
          <w:tab w:val="left" w:pos="4860"/>
        </w:tabs>
        <w:ind w:right="449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муниципальные должности Каракульского сельского поселения Октябрьского</w:t>
      </w:r>
    </w:p>
    <w:p w:rsidR="00871D77" w:rsidRDefault="00871D77" w:rsidP="00871D77">
      <w:pPr>
        <w:pStyle w:val="ConsPlusNormal"/>
        <w:tabs>
          <w:tab w:val="left" w:pos="4860"/>
        </w:tabs>
        <w:ind w:right="449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 имущественного характера своих супруги (супруга) и несовершеннолетних детей»</w:t>
      </w:r>
    </w:p>
    <w:p w:rsidR="00871D77" w:rsidRDefault="00871D77" w:rsidP="00871D77">
      <w:pPr>
        <w:tabs>
          <w:tab w:val="left" w:pos="4680"/>
        </w:tabs>
        <w:ind w:right="449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1D77" w:rsidRDefault="00871D77" w:rsidP="00871D77">
      <w:pPr>
        <w:widowControl/>
        <w:ind w:firstLine="539"/>
        <w:jc w:val="both"/>
        <w:rPr>
          <w:rStyle w:val="FontStyle15"/>
        </w:rPr>
      </w:pPr>
      <w:r>
        <w:rPr>
          <w:rStyle w:val="FontStyle15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6 октября 2003 года № 131-ФЗ «Об общих принципах организации местного самоуправления в Российской Федерации», </w:t>
      </w:r>
      <w:r>
        <w:rPr>
          <w:rStyle w:val="FontStyle15"/>
        </w:rPr>
        <w:t xml:space="preserve">Законом Челябинской области  от 29.01.2009г. № 353-ЗО «О противодействии коррупции в Челябинской области», Законом  Челябинской области от 04.07.2019г. № 916-ЗО «О внесении изменений в статью 3-6 закона Челябинской области «О противодействии коррупции в Челябинской области", Уставом Каракульского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>
        <w:rPr>
          <w:rStyle w:val="FontStyle15"/>
        </w:rPr>
        <w:t xml:space="preserve"> муниципального района</w:t>
      </w:r>
    </w:p>
    <w:p w:rsidR="00871D77" w:rsidRDefault="00871D77" w:rsidP="00871D77">
      <w:pPr>
        <w:pStyle w:val="Style6"/>
        <w:widowControl/>
        <w:spacing w:line="240" w:lineRule="auto"/>
        <w:ind w:right="-96" w:firstLine="0"/>
        <w:jc w:val="both"/>
        <w:rPr>
          <w:rStyle w:val="FontStyle15"/>
        </w:rPr>
      </w:pPr>
      <w:r>
        <w:rPr>
          <w:rStyle w:val="FontStyle15"/>
          <w:b/>
          <w:bCs/>
        </w:rPr>
        <w:t xml:space="preserve">           </w:t>
      </w:r>
      <w:r>
        <w:rPr>
          <w:rStyle w:val="FontStyle15"/>
          <w:bCs/>
        </w:rPr>
        <w:t>РЕШАЕТ:</w:t>
      </w:r>
    </w:p>
    <w:p w:rsidR="00871D77" w:rsidRDefault="00871D77" w:rsidP="00871D77">
      <w:pPr>
        <w:pStyle w:val="ConsPlusNormal"/>
        <w:jc w:val="both"/>
        <w:outlineLvl w:val="0"/>
      </w:pPr>
      <w:r>
        <w:rPr>
          <w:rStyle w:val="FontStyle15"/>
        </w:rPr>
        <w:t xml:space="preserve">          1. </w:t>
      </w:r>
      <w:proofErr w:type="gramStart"/>
      <w:r>
        <w:rPr>
          <w:rStyle w:val="FontStyle15"/>
        </w:rPr>
        <w:t xml:space="preserve">Внести в Решение Совета депутатов Каракульского сельского поселения  № 130 от 27.12.2018 года «Об утверждении   </w:t>
      </w:r>
      <w:r>
        <w:rPr>
          <w:sz w:val="26"/>
          <w:szCs w:val="26"/>
        </w:rPr>
        <w:t>Порядок 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Каракульского сельского поселения Октябрьского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>
        <w:rPr>
          <w:sz w:val="26"/>
          <w:szCs w:val="26"/>
        </w:rPr>
        <w:t xml:space="preserve"> характера своих супруги (супруга) и несовершеннолетних детей» следующие изменения:</w:t>
      </w:r>
    </w:p>
    <w:p w:rsidR="00871D77" w:rsidRDefault="00871D77" w:rsidP="00871D77">
      <w:pPr>
        <w:pStyle w:val="ConsPlusNormal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Пункт 4 изложить в новой редакции: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«4. Для предоставления Губернатору Челябинской области сведения о доходах и расходах, об имуществе и обязательствах имущественного характера направляются должностным лицом администрации Каракульского сельского поселения Октябрьского муниципального района, ответственным за работу по профилактике коррупционных и иных правонарушений, в Управление государственной службы Правительства Челябинской области в следующие сроки: 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- не позднее четырнадцати календарных дней  </w:t>
      </w:r>
      <w:proofErr w:type="gramStart"/>
      <w:r>
        <w:rPr>
          <w:sz w:val="26"/>
          <w:szCs w:val="26"/>
        </w:rPr>
        <w:t>с даты наделения</w:t>
      </w:r>
      <w:proofErr w:type="gramEnd"/>
      <w:r>
        <w:rPr>
          <w:sz w:val="26"/>
          <w:szCs w:val="26"/>
        </w:rPr>
        <w:t xml:space="preserve"> полномочиями по муниципальной должности (назначения, избрания на муниципальную должность);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2 настоящего Порядка</w:t>
      </w:r>
      <w:proofErr w:type="gramStart"/>
      <w:r>
        <w:rPr>
          <w:sz w:val="26"/>
          <w:szCs w:val="26"/>
        </w:rPr>
        <w:t>.»</w:t>
      </w:r>
      <w:proofErr w:type="gramEnd"/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8 изложить в новой редакции: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«8. </w:t>
      </w:r>
      <w:proofErr w:type="gramStart"/>
      <w:r>
        <w:rPr>
          <w:sz w:val="26"/>
          <w:szCs w:val="26"/>
        </w:rPr>
        <w:t>Должностное лицо администрации Каракульского сельского поселения Октябрьского муниципального района,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>
        <w:rPr>
          <w:sz w:val="26"/>
          <w:szCs w:val="26"/>
        </w:rPr>
        <w:t>с даты наделения</w:t>
      </w:r>
      <w:proofErr w:type="gramEnd"/>
      <w:r>
        <w:rPr>
          <w:sz w:val="26"/>
          <w:szCs w:val="26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2 пункта 2 настоящего Порядка.</w:t>
      </w: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и противодействия коррупции Правительства Челябинской области для 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характера.»</w:t>
      </w:r>
      <w:proofErr w:type="gramEnd"/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12 изложить в новой  редакции:</w:t>
      </w:r>
    </w:p>
    <w:p w:rsidR="00871D77" w:rsidRDefault="00871D77" w:rsidP="00871D77">
      <w:pPr>
        <w:pStyle w:val="ConsPlusNormal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«12. 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со статьей 3-6 Закона Челябинской области от 29.01.2009 № 353-ЗО "О Противодействии коррупции в Челябинской области , хранятся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</w:t>
      </w:r>
      <w:proofErr w:type="gramStart"/>
      <w:r>
        <w:rPr>
          <w:sz w:val="26"/>
          <w:szCs w:val="26"/>
        </w:rPr>
        <w:t xml:space="preserve">.» </w:t>
      </w:r>
      <w:proofErr w:type="gramEnd"/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ConsPlusNormal"/>
        <w:ind w:left="720"/>
        <w:jc w:val="both"/>
        <w:outlineLvl w:val="0"/>
        <w:rPr>
          <w:sz w:val="26"/>
          <w:szCs w:val="26"/>
        </w:rPr>
      </w:pPr>
    </w:p>
    <w:p w:rsidR="00871D77" w:rsidRDefault="00871D77" w:rsidP="00871D77">
      <w:pPr>
        <w:pStyle w:val="Style3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5"/>
        </w:rPr>
        <w:t xml:space="preserve">         </w:t>
      </w:r>
    </w:p>
    <w:p w:rsidR="00871D77" w:rsidRDefault="00871D77" w:rsidP="00871D7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Глава </w:t>
      </w:r>
      <w:proofErr w:type="gramStart"/>
      <w:r>
        <w:rPr>
          <w:sz w:val="26"/>
          <w:szCs w:val="26"/>
        </w:rPr>
        <w:t>Каракульского</w:t>
      </w:r>
      <w:proofErr w:type="gramEnd"/>
      <w:r>
        <w:rPr>
          <w:sz w:val="26"/>
          <w:szCs w:val="26"/>
        </w:rPr>
        <w:t xml:space="preserve"> </w:t>
      </w:r>
    </w:p>
    <w:p w:rsidR="00871D77" w:rsidRDefault="00871D77" w:rsidP="00871D7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сельского поселения                                              Г.В. Тишанькина</w:t>
      </w:r>
    </w:p>
    <w:p w:rsidR="00496D15" w:rsidRDefault="00496D15"/>
    <w:sectPr w:rsidR="00496D15" w:rsidSect="00871D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7049"/>
    <w:multiLevelType w:val="hybridMultilevel"/>
    <w:tmpl w:val="B5005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71D77"/>
    <w:rsid w:val="00496D15"/>
    <w:rsid w:val="00871D77"/>
    <w:rsid w:val="00A52373"/>
    <w:rsid w:val="00E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1D77"/>
    <w:pPr>
      <w:spacing w:line="326" w:lineRule="exact"/>
      <w:ind w:firstLine="1027"/>
    </w:pPr>
  </w:style>
  <w:style w:type="paragraph" w:customStyle="1" w:styleId="Style3">
    <w:name w:val="Style3"/>
    <w:basedOn w:val="a"/>
    <w:rsid w:val="00871D77"/>
  </w:style>
  <w:style w:type="paragraph" w:customStyle="1" w:styleId="ConsPlusNormal">
    <w:name w:val="ConsPlusNormal"/>
    <w:rsid w:val="00871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871D77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71D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7D26B04A3A8C98748B61FD388E2A5B748E1122EB545D0C34ECCAA13EAL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2019-11-05T05:32:00Z</dcterms:created>
  <dcterms:modified xsi:type="dcterms:W3CDTF">2019-11-05T05:33:00Z</dcterms:modified>
</cp:coreProperties>
</file>